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D9" w:rsidRDefault="00D26E2A">
      <w:pPr>
        <w:widowControl/>
        <w:shd w:val="clear" w:color="auto" w:fill="FFFFFF"/>
        <w:spacing w:after="240" w:line="480" w:lineRule="atLeast"/>
        <w:ind w:right="360"/>
        <w:jc w:val="center"/>
        <w:outlineLvl w:val="1"/>
        <w:rPr>
          <w:rFonts w:ascii="黑体" w:eastAsia="黑体" w:hAnsi="黑体" w:cs="Arial"/>
          <w:color w:val="333333"/>
          <w:spacing w:val="6"/>
          <w:kern w:val="0"/>
          <w:sz w:val="44"/>
          <w:szCs w:val="44"/>
        </w:rPr>
      </w:pPr>
      <w:r>
        <w:rPr>
          <w:rFonts w:ascii="黑体" w:eastAsia="黑体" w:hAnsi="黑体" w:cs="Arial" w:hint="eastAsia"/>
          <w:color w:val="333333"/>
          <w:spacing w:val="6"/>
          <w:kern w:val="0"/>
          <w:sz w:val="44"/>
          <w:szCs w:val="44"/>
        </w:rPr>
        <w:t>中国博物馆协会社会教育专委会</w:t>
      </w:r>
    </w:p>
    <w:p w:rsidR="00601CD9" w:rsidRDefault="00D26E2A">
      <w:pPr>
        <w:widowControl/>
        <w:shd w:val="clear" w:color="auto" w:fill="FFFFFF"/>
        <w:spacing w:after="240" w:line="480" w:lineRule="atLeast"/>
        <w:ind w:right="360"/>
        <w:jc w:val="center"/>
        <w:outlineLvl w:val="1"/>
        <w:rPr>
          <w:rFonts w:ascii="黑体" w:eastAsia="黑体" w:hAnsi="黑体" w:cs="Arial"/>
          <w:color w:val="333333"/>
          <w:spacing w:val="6"/>
          <w:kern w:val="0"/>
          <w:sz w:val="44"/>
          <w:szCs w:val="44"/>
        </w:rPr>
      </w:pPr>
      <w:r>
        <w:rPr>
          <w:rFonts w:ascii="黑体" w:eastAsia="黑体" w:hAnsi="黑体" w:cs="Arial" w:hint="eastAsia"/>
          <w:color w:val="333333"/>
          <w:spacing w:val="6"/>
          <w:kern w:val="0"/>
          <w:sz w:val="44"/>
          <w:szCs w:val="44"/>
        </w:rPr>
        <w:t>会员申请</w:t>
      </w:r>
      <w:r>
        <w:rPr>
          <w:rFonts w:ascii="黑体" w:eastAsia="黑体" w:hAnsi="黑体" w:cs="Arial" w:hint="eastAsia"/>
          <w:color w:val="333333"/>
          <w:spacing w:val="6"/>
          <w:kern w:val="0"/>
          <w:sz w:val="44"/>
          <w:szCs w:val="44"/>
        </w:rPr>
        <w:t>/</w:t>
      </w:r>
      <w:r>
        <w:rPr>
          <w:rFonts w:ascii="黑体" w:eastAsia="黑体" w:hAnsi="黑体" w:cs="Arial" w:hint="eastAsia"/>
          <w:color w:val="333333"/>
          <w:spacing w:val="6"/>
          <w:kern w:val="0"/>
          <w:sz w:val="44"/>
          <w:szCs w:val="44"/>
        </w:rPr>
        <w:t>委员产生办法</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hint="eastAsia"/>
          <w:kern w:val="0"/>
          <w:sz w:val="32"/>
          <w:szCs w:val="32"/>
        </w:rPr>
        <w:t>中国博物馆协会社会教育专委会为保证各项工作的正常开展，进一步规范专委会工作，依据《中国博物馆协会社会教育专业委员会管理办法》，特制定本办法。</w:t>
      </w:r>
    </w:p>
    <w:p w:rsidR="00601CD9" w:rsidRDefault="00D26E2A">
      <w:pPr>
        <w:pStyle w:val="a8"/>
        <w:jc w:val="center"/>
        <w:rPr>
          <w:rFonts w:ascii="仿宋_GB2312" w:eastAsia="仿宋_GB2312"/>
          <w:b/>
          <w:bCs/>
          <w:kern w:val="0"/>
          <w:sz w:val="32"/>
          <w:szCs w:val="32"/>
        </w:rPr>
      </w:pPr>
      <w:r>
        <w:rPr>
          <w:rFonts w:ascii="仿宋_GB2312" w:eastAsia="仿宋_GB2312" w:hint="eastAsia"/>
          <w:b/>
          <w:bCs/>
          <w:kern w:val="0"/>
          <w:sz w:val="32"/>
          <w:szCs w:val="32"/>
        </w:rPr>
        <w:t>第一章</w:t>
      </w:r>
      <w:r>
        <w:rPr>
          <w:rFonts w:ascii="仿宋_GB2312" w:eastAsia="仿宋_GB2312" w:hint="eastAsia"/>
          <w:b/>
          <w:bCs/>
          <w:kern w:val="0"/>
          <w:sz w:val="32"/>
          <w:szCs w:val="32"/>
        </w:rPr>
        <w:t xml:space="preserve"> </w:t>
      </w:r>
      <w:r>
        <w:rPr>
          <w:rFonts w:ascii="仿宋_GB2312" w:eastAsia="仿宋_GB2312" w:hint="eastAsia"/>
          <w:b/>
          <w:bCs/>
          <w:kern w:val="0"/>
          <w:sz w:val="32"/>
          <w:szCs w:val="32"/>
        </w:rPr>
        <w:t>总</w:t>
      </w:r>
      <w:r>
        <w:rPr>
          <w:rFonts w:ascii="仿宋_GB2312" w:eastAsia="仿宋_GB2312" w:hint="eastAsia"/>
          <w:b/>
          <w:bCs/>
          <w:kern w:val="0"/>
          <w:sz w:val="32"/>
          <w:szCs w:val="32"/>
        </w:rPr>
        <w:t xml:space="preserve"> </w:t>
      </w:r>
      <w:r>
        <w:rPr>
          <w:rFonts w:ascii="仿宋_GB2312" w:eastAsia="仿宋_GB2312" w:hint="eastAsia"/>
          <w:b/>
          <w:bCs/>
          <w:kern w:val="0"/>
          <w:sz w:val="32"/>
          <w:szCs w:val="32"/>
        </w:rPr>
        <w:t>则</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第一条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热爱文博事业，拥护《中国博物馆协会章程》《中国博物馆协会社会教育专业委员会管理办法》，符合入会条件的单位和个人均可申请加入本专委会。</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第二条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本专委会成员分为会员、委员和</w:t>
      </w:r>
      <w:r w:rsidRPr="00432C10">
        <w:rPr>
          <w:rFonts w:ascii="仿宋_GB2312" w:eastAsia="仿宋_GB2312" w:hint="eastAsia"/>
          <w:kern w:val="0"/>
          <w:sz w:val="32"/>
          <w:szCs w:val="32"/>
        </w:rPr>
        <w:t>常务</w:t>
      </w:r>
      <w:r>
        <w:rPr>
          <w:rFonts w:ascii="仿宋_GB2312" w:eastAsia="仿宋_GB2312" w:hint="eastAsia"/>
          <w:kern w:val="0"/>
          <w:sz w:val="32"/>
          <w:szCs w:val="32"/>
        </w:rPr>
        <w:t>委员会。</w:t>
      </w:r>
    </w:p>
    <w:p w:rsidR="00601CD9" w:rsidRDefault="00D26E2A">
      <w:pPr>
        <w:pStyle w:val="a8"/>
        <w:jc w:val="center"/>
        <w:rPr>
          <w:rFonts w:ascii="仿宋_GB2312" w:eastAsia="仿宋_GB2312"/>
          <w:b/>
          <w:bCs/>
          <w:kern w:val="0"/>
          <w:sz w:val="32"/>
          <w:szCs w:val="32"/>
        </w:rPr>
      </w:pPr>
      <w:r>
        <w:rPr>
          <w:rFonts w:ascii="仿宋_GB2312" w:eastAsia="仿宋_GB2312" w:hint="eastAsia"/>
          <w:b/>
          <w:bCs/>
          <w:kern w:val="0"/>
          <w:sz w:val="32"/>
          <w:szCs w:val="32"/>
        </w:rPr>
        <w:t>第二章</w:t>
      </w:r>
      <w:r>
        <w:rPr>
          <w:rFonts w:ascii="仿宋_GB2312" w:eastAsia="仿宋_GB2312" w:hint="eastAsia"/>
          <w:b/>
          <w:bCs/>
          <w:kern w:val="0"/>
          <w:sz w:val="32"/>
          <w:szCs w:val="32"/>
        </w:rPr>
        <w:t xml:space="preserve"> </w:t>
      </w:r>
      <w:r>
        <w:rPr>
          <w:rFonts w:ascii="仿宋_GB2312" w:eastAsia="仿宋_GB2312" w:hint="eastAsia"/>
          <w:b/>
          <w:bCs/>
          <w:kern w:val="0"/>
          <w:sz w:val="32"/>
          <w:szCs w:val="32"/>
        </w:rPr>
        <w:t>会</w:t>
      </w:r>
      <w:r>
        <w:rPr>
          <w:rFonts w:ascii="仿宋_GB2312" w:eastAsia="仿宋_GB2312" w:hint="eastAsia"/>
          <w:b/>
          <w:bCs/>
          <w:kern w:val="0"/>
          <w:sz w:val="32"/>
          <w:szCs w:val="32"/>
        </w:rPr>
        <w:t xml:space="preserve"> </w:t>
      </w:r>
      <w:r>
        <w:rPr>
          <w:rFonts w:ascii="仿宋_GB2312" w:eastAsia="仿宋_GB2312" w:hint="eastAsia"/>
          <w:b/>
          <w:bCs/>
          <w:kern w:val="0"/>
          <w:sz w:val="32"/>
          <w:szCs w:val="32"/>
        </w:rPr>
        <w:t>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第三条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 </w:t>
      </w:r>
      <w:r>
        <w:rPr>
          <w:rFonts w:ascii="仿宋_GB2312" w:eastAsia="仿宋_GB2312" w:hint="eastAsia"/>
          <w:kern w:val="0"/>
          <w:sz w:val="32"/>
          <w:szCs w:val="32"/>
        </w:rPr>
        <w:t>会员包括个人会员和单位会员。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第四条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个人会员。以自然人身份加入专委会，仅代表本人参加专委会举办的各项活动。</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第五条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个人会员入会条件。凡在中国博物馆协会注册的个人会员、在博物馆从事社会教育工作的在职业务骨干，以及热心本项事业且有一定贡献或声望的各界人士，均可申请加入专委会个人会员。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第六条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单位会员。以实体法人机构的名义加入本专委会，以单位名义参加专委会的各项活动。</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第七条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 </w:t>
      </w:r>
      <w:r>
        <w:rPr>
          <w:rFonts w:ascii="仿宋_GB2312" w:eastAsia="仿宋_GB2312" w:hint="eastAsia"/>
          <w:kern w:val="0"/>
          <w:sz w:val="32"/>
          <w:szCs w:val="32"/>
        </w:rPr>
        <w:t>单位会员入会条件。中国博物馆协会单位会员；</w:t>
      </w:r>
      <w:r>
        <w:rPr>
          <w:rFonts w:ascii="仿宋_GB2312" w:eastAsia="仿宋_GB2312" w:hint="eastAsia"/>
          <w:kern w:val="0"/>
          <w:sz w:val="32"/>
          <w:szCs w:val="32"/>
        </w:rPr>
        <w:lastRenderedPageBreak/>
        <w:t>或具有独立法人资格，从事与博物馆社会教育工作相关业务的社会机构均可申请加入本专委</w:t>
      </w:r>
      <w:r>
        <w:rPr>
          <w:rFonts w:ascii="仿宋_GB2312" w:eastAsia="仿宋_GB2312" w:hint="eastAsia"/>
          <w:kern w:val="0"/>
          <w:sz w:val="32"/>
          <w:szCs w:val="32"/>
        </w:rPr>
        <w:t>会单位会员。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第八条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会员入会程序。</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提交入会申请表；（附件</w:t>
      </w:r>
      <w:r>
        <w:rPr>
          <w:rFonts w:ascii="仿宋_GB2312" w:eastAsia="仿宋_GB2312" w:hint="eastAsia"/>
          <w:kern w:val="0"/>
          <w:sz w:val="32"/>
          <w:szCs w:val="32"/>
        </w:rPr>
        <w:t>1</w:t>
      </w:r>
      <w:r>
        <w:rPr>
          <w:rFonts w:ascii="仿宋_GB2312" w:eastAsia="仿宋_GB2312" w:hint="eastAsia"/>
          <w:kern w:val="0"/>
          <w:sz w:val="32"/>
          <w:szCs w:val="32"/>
        </w:rPr>
        <w:t>、附件</w:t>
      </w:r>
      <w:r>
        <w:rPr>
          <w:rFonts w:ascii="仿宋_GB2312" w:eastAsia="仿宋_GB2312" w:hint="eastAsia"/>
          <w:kern w:val="0"/>
          <w:sz w:val="32"/>
          <w:szCs w:val="32"/>
        </w:rPr>
        <w:t>2</w:t>
      </w:r>
      <w:r>
        <w:rPr>
          <w:rFonts w:ascii="仿宋_GB2312" w:eastAsia="仿宋_GB2312" w:hint="eastAsia"/>
          <w:kern w:val="0"/>
          <w:sz w:val="32"/>
          <w:szCs w:val="32"/>
        </w:rPr>
        <w:t>）</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经专委会秘书处审核后，报</w:t>
      </w:r>
      <w:r w:rsidRPr="00432C10">
        <w:rPr>
          <w:rFonts w:ascii="仿宋_GB2312" w:eastAsia="仿宋_GB2312" w:hint="eastAsia"/>
          <w:kern w:val="0"/>
          <w:sz w:val="32"/>
          <w:szCs w:val="32"/>
        </w:rPr>
        <w:t>常务</w:t>
      </w:r>
      <w:r>
        <w:rPr>
          <w:rFonts w:ascii="仿宋_GB2312" w:eastAsia="仿宋_GB2312" w:hint="eastAsia"/>
          <w:kern w:val="0"/>
          <w:sz w:val="32"/>
          <w:szCs w:val="32"/>
        </w:rPr>
        <w:t>委员会批准，即可成为会员。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第九条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会员享有的权利、义务及退会方式，详见《中国博物馆协会社会教育专业委员会管理办法》第十五条、第十六条和第十七条、第十八条。</w:t>
      </w:r>
    </w:p>
    <w:p w:rsidR="00601CD9" w:rsidRDefault="00D26E2A">
      <w:pPr>
        <w:pStyle w:val="a8"/>
        <w:jc w:val="center"/>
        <w:rPr>
          <w:rFonts w:ascii="仿宋_GB2312" w:eastAsia="仿宋_GB2312"/>
          <w:b/>
          <w:bCs/>
          <w:kern w:val="0"/>
          <w:sz w:val="32"/>
          <w:szCs w:val="32"/>
        </w:rPr>
      </w:pPr>
      <w:r>
        <w:rPr>
          <w:rFonts w:ascii="仿宋_GB2312" w:eastAsia="仿宋_GB2312" w:hint="eastAsia"/>
          <w:b/>
          <w:bCs/>
          <w:kern w:val="0"/>
          <w:sz w:val="32"/>
          <w:szCs w:val="32"/>
        </w:rPr>
        <w:t>第三章</w:t>
      </w:r>
      <w:r>
        <w:rPr>
          <w:rFonts w:ascii="仿宋_GB2312" w:eastAsia="仿宋_GB2312" w:hint="eastAsia"/>
          <w:b/>
          <w:bCs/>
          <w:kern w:val="0"/>
          <w:sz w:val="32"/>
          <w:szCs w:val="32"/>
        </w:rPr>
        <w:t xml:space="preserve"> </w:t>
      </w:r>
      <w:r>
        <w:rPr>
          <w:rFonts w:ascii="仿宋_GB2312" w:eastAsia="仿宋_GB2312" w:hint="eastAsia"/>
          <w:b/>
          <w:bCs/>
          <w:kern w:val="0"/>
          <w:sz w:val="32"/>
          <w:szCs w:val="32"/>
        </w:rPr>
        <w:t>委</w:t>
      </w:r>
      <w:r>
        <w:rPr>
          <w:rFonts w:ascii="仿宋_GB2312" w:eastAsia="仿宋_GB2312" w:hint="eastAsia"/>
          <w:b/>
          <w:bCs/>
          <w:kern w:val="0"/>
          <w:sz w:val="32"/>
          <w:szCs w:val="32"/>
        </w:rPr>
        <w:t xml:space="preserve"> </w:t>
      </w:r>
      <w:r>
        <w:rPr>
          <w:rFonts w:ascii="仿宋_GB2312" w:eastAsia="仿宋_GB2312" w:hint="eastAsia"/>
          <w:b/>
          <w:bCs/>
          <w:kern w:val="0"/>
          <w:sz w:val="32"/>
          <w:szCs w:val="32"/>
        </w:rPr>
        <w:t>员</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委员。以个人身份代表本单位或本地区加入专委会，是专委会的主要成员之一，主要代表本专委会组织推动在其所代表地区的各项工作。</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第十一条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委员产生办法。</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在各省、自治区、直辖市博物馆协会推荐基础上，由</w:t>
      </w:r>
      <w:r w:rsidRPr="00432C10">
        <w:rPr>
          <w:rFonts w:ascii="仿宋_GB2312" w:eastAsia="仿宋_GB2312" w:hint="eastAsia"/>
          <w:kern w:val="0"/>
          <w:sz w:val="32"/>
          <w:szCs w:val="32"/>
        </w:rPr>
        <w:t>常务</w:t>
      </w:r>
      <w:r>
        <w:rPr>
          <w:rFonts w:ascii="仿宋_GB2312" w:eastAsia="仿宋_GB2312" w:hint="eastAsia"/>
          <w:kern w:val="0"/>
          <w:sz w:val="32"/>
          <w:szCs w:val="32"/>
        </w:rPr>
        <w:t>委员会提名产生。（推荐表见附件</w:t>
      </w:r>
      <w:r>
        <w:rPr>
          <w:rFonts w:ascii="仿宋_GB2312" w:eastAsia="仿宋_GB2312" w:hint="eastAsia"/>
          <w:kern w:val="0"/>
          <w:sz w:val="32"/>
          <w:szCs w:val="32"/>
        </w:rPr>
        <w:t>3</w:t>
      </w:r>
      <w:r>
        <w:rPr>
          <w:rFonts w:ascii="仿宋_GB2312" w:eastAsia="仿宋_GB2312" w:hint="eastAsia"/>
          <w:kern w:val="0"/>
          <w:sz w:val="32"/>
          <w:szCs w:val="32"/>
        </w:rPr>
        <w:t>）</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所在区域没有博物馆协会或协会处于运转停滞的，由各省主管文物的行政机构或省级文博单位推荐。</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第十二条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委员候选人条件。</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遵守国家法律、法规和政策，具有良好的职业道德。</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具有博物馆社会教育工作从业经历。</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3. </w:t>
      </w:r>
      <w:r>
        <w:rPr>
          <w:rFonts w:ascii="仿宋_GB2312" w:eastAsia="仿宋_GB2312" w:hint="eastAsia"/>
          <w:kern w:val="0"/>
          <w:sz w:val="32"/>
          <w:szCs w:val="32"/>
        </w:rPr>
        <w:t>熟悉所在地区博物馆社教工作情况，并具有影响力</w:t>
      </w:r>
      <w:r>
        <w:rPr>
          <w:rFonts w:ascii="仿宋_GB2312" w:eastAsia="仿宋_GB2312" w:hint="eastAsia"/>
          <w:kern w:val="0"/>
          <w:sz w:val="32"/>
          <w:szCs w:val="32"/>
        </w:rPr>
        <w:lastRenderedPageBreak/>
        <w:t>和引领作用。</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 xml:space="preserve">. </w:t>
      </w:r>
      <w:r>
        <w:rPr>
          <w:rFonts w:ascii="仿宋_GB2312" w:eastAsia="仿宋_GB2312" w:hint="eastAsia"/>
          <w:kern w:val="0"/>
          <w:sz w:val="32"/>
          <w:szCs w:val="32"/>
        </w:rPr>
        <w:t>年龄在</w:t>
      </w:r>
      <w:r w:rsidRPr="00432C10">
        <w:rPr>
          <w:rFonts w:ascii="仿宋_GB2312" w:eastAsia="仿宋_GB2312" w:hint="eastAsia"/>
          <w:kern w:val="0"/>
          <w:sz w:val="32"/>
          <w:szCs w:val="32"/>
        </w:rPr>
        <w:t>70</w:t>
      </w:r>
      <w:r w:rsidRPr="00432C10">
        <w:rPr>
          <w:rFonts w:ascii="仿宋_GB2312" w:eastAsia="仿宋_GB2312" w:hint="eastAsia"/>
          <w:kern w:val="0"/>
          <w:sz w:val="32"/>
          <w:szCs w:val="32"/>
        </w:rPr>
        <w:t>周岁</w:t>
      </w:r>
      <w:r>
        <w:rPr>
          <w:rFonts w:ascii="仿宋_GB2312" w:eastAsia="仿宋_GB2312" w:hint="eastAsia"/>
          <w:kern w:val="0"/>
          <w:sz w:val="32"/>
          <w:szCs w:val="32"/>
        </w:rPr>
        <w:t>以下，身体健康。</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第十三条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 </w:t>
      </w:r>
      <w:r>
        <w:rPr>
          <w:rFonts w:ascii="仿宋_GB2312" w:eastAsia="仿宋_GB2312" w:hint="eastAsia"/>
          <w:kern w:val="0"/>
          <w:sz w:val="32"/>
          <w:szCs w:val="32"/>
        </w:rPr>
        <w:t>委员产生程序。</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常务委员会对委员候选人资格审核。</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召开中国博物馆协会社会教育专业委员会年会，提交大会审议通过。</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3. </w:t>
      </w:r>
      <w:r>
        <w:rPr>
          <w:rFonts w:ascii="仿宋_GB2312" w:eastAsia="仿宋_GB2312" w:hint="eastAsia"/>
          <w:kern w:val="0"/>
          <w:sz w:val="32"/>
          <w:szCs w:val="32"/>
        </w:rPr>
        <w:t>报中国博物馆协会备案后对外公布。</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4. </w:t>
      </w:r>
      <w:r>
        <w:rPr>
          <w:rFonts w:ascii="仿宋_GB2312" w:eastAsia="仿宋_GB2312" w:hint="eastAsia"/>
          <w:kern w:val="0"/>
          <w:sz w:val="32"/>
          <w:szCs w:val="32"/>
        </w:rPr>
        <w:t>委员正式任职，并行使委员职责。</w:t>
      </w:r>
    </w:p>
    <w:p w:rsidR="00601CD9" w:rsidRPr="00432C10" w:rsidRDefault="00D26E2A">
      <w:pPr>
        <w:pStyle w:val="a8"/>
        <w:jc w:val="center"/>
        <w:rPr>
          <w:rFonts w:ascii="仿宋_GB2312" w:eastAsia="仿宋_GB2312"/>
          <w:b/>
          <w:bCs/>
          <w:kern w:val="0"/>
          <w:sz w:val="32"/>
          <w:szCs w:val="32"/>
        </w:rPr>
      </w:pPr>
      <w:r>
        <w:rPr>
          <w:rFonts w:ascii="仿宋_GB2312" w:eastAsia="仿宋_GB2312" w:hint="eastAsia"/>
          <w:b/>
          <w:bCs/>
          <w:kern w:val="0"/>
          <w:sz w:val="32"/>
          <w:szCs w:val="32"/>
        </w:rPr>
        <w:t>第四章</w:t>
      </w:r>
      <w:r>
        <w:rPr>
          <w:rFonts w:ascii="仿宋_GB2312" w:eastAsia="仿宋_GB2312" w:hint="eastAsia"/>
          <w:b/>
          <w:bCs/>
          <w:kern w:val="0"/>
          <w:sz w:val="32"/>
          <w:szCs w:val="32"/>
        </w:rPr>
        <w:t xml:space="preserve"> </w:t>
      </w:r>
      <w:r w:rsidRPr="00432C10">
        <w:rPr>
          <w:rFonts w:ascii="仿宋_GB2312" w:eastAsia="仿宋_GB2312" w:hint="eastAsia"/>
          <w:b/>
          <w:bCs/>
          <w:kern w:val="0"/>
          <w:sz w:val="32"/>
          <w:szCs w:val="32"/>
        </w:rPr>
        <w:t>常务委员会</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第十四条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常务委员会包括：主任委员、副主任委员、常务委员、秘书长、副秘书长。</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第十五条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常务委员会经由专委会全体会议选举产生。</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第十六条</w:t>
      </w:r>
      <w:r>
        <w:rPr>
          <w:rFonts w:ascii="仿宋_GB2312" w:eastAsia="仿宋_GB2312" w:hint="eastAsia"/>
          <w:b/>
          <w:bCs/>
          <w:kern w:val="0"/>
          <w:sz w:val="32"/>
          <w:szCs w:val="32"/>
        </w:rPr>
        <w:t xml:space="preserve"> </w:t>
      </w:r>
      <w:r>
        <w:rPr>
          <w:rFonts w:ascii="仿宋_GB2312" w:eastAsia="仿宋_GB2312" w:hint="eastAsia"/>
          <w:b/>
          <w:bCs/>
          <w:kern w:val="0"/>
          <w:sz w:val="32"/>
          <w:szCs w:val="32"/>
        </w:rPr>
        <w:t> </w:t>
      </w:r>
      <w:r>
        <w:rPr>
          <w:rFonts w:ascii="仿宋_GB2312" w:eastAsia="仿宋_GB2312" w:hint="eastAsia"/>
          <w:kern w:val="0"/>
          <w:sz w:val="32"/>
          <w:szCs w:val="32"/>
        </w:rPr>
        <w:t>常务委员会成员任职条件。</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主任委员任职条件：身体健康，年龄在</w:t>
      </w:r>
      <w:r>
        <w:rPr>
          <w:rFonts w:ascii="仿宋_GB2312" w:eastAsia="仿宋_GB2312" w:hint="eastAsia"/>
          <w:kern w:val="0"/>
          <w:sz w:val="32"/>
          <w:szCs w:val="32"/>
        </w:rPr>
        <w:t>70</w:t>
      </w:r>
      <w:r>
        <w:rPr>
          <w:rFonts w:ascii="仿宋_GB2312" w:eastAsia="仿宋_GB2312" w:hint="eastAsia"/>
          <w:kern w:val="0"/>
          <w:sz w:val="32"/>
          <w:szCs w:val="32"/>
        </w:rPr>
        <w:t>周岁以下；具有博物馆社会教育</w:t>
      </w:r>
      <w:r>
        <w:rPr>
          <w:rFonts w:ascii="仿宋_GB2312" w:eastAsia="仿宋_GB2312" w:hint="eastAsia"/>
          <w:kern w:val="0"/>
          <w:sz w:val="32"/>
          <w:szCs w:val="32"/>
        </w:rPr>
        <w:t>工作从业经历；熟悉全国博物馆社教工作总体情况；具有较高的博物馆学理论造诣；所在机构在行业内及全国具有较强的影响力。</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副主任委员任职条件：身体健康，年龄在</w:t>
      </w:r>
      <w:r>
        <w:rPr>
          <w:rFonts w:ascii="仿宋_GB2312" w:eastAsia="仿宋_GB2312" w:hint="eastAsia"/>
          <w:kern w:val="0"/>
          <w:sz w:val="32"/>
          <w:szCs w:val="32"/>
        </w:rPr>
        <w:t>70</w:t>
      </w:r>
      <w:r>
        <w:rPr>
          <w:rFonts w:ascii="仿宋_GB2312" w:eastAsia="仿宋_GB2312" w:hint="eastAsia"/>
          <w:kern w:val="0"/>
          <w:sz w:val="32"/>
          <w:szCs w:val="32"/>
        </w:rPr>
        <w:t>周岁以下；具有博物馆社会教育工作从业经历；熟悉全国博物馆社教工作总体情况；具有一定的博物馆学理论造诣；所在机构在行业内及全国具有良好影响力。</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3. </w:t>
      </w:r>
      <w:r>
        <w:rPr>
          <w:rFonts w:ascii="仿宋_GB2312" w:eastAsia="仿宋_GB2312" w:hint="eastAsia"/>
          <w:kern w:val="0"/>
          <w:sz w:val="32"/>
          <w:szCs w:val="32"/>
        </w:rPr>
        <w:t>常务委员任职条件：身体健康，年龄在</w:t>
      </w:r>
      <w:r>
        <w:rPr>
          <w:rFonts w:ascii="仿宋_GB2312" w:eastAsia="仿宋_GB2312" w:hint="eastAsia"/>
          <w:kern w:val="0"/>
          <w:sz w:val="32"/>
          <w:szCs w:val="32"/>
        </w:rPr>
        <w:t>70</w:t>
      </w:r>
      <w:r>
        <w:rPr>
          <w:rFonts w:ascii="仿宋_GB2312" w:eastAsia="仿宋_GB2312" w:hint="eastAsia"/>
          <w:kern w:val="0"/>
          <w:sz w:val="32"/>
          <w:szCs w:val="32"/>
        </w:rPr>
        <w:t>周岁以下；</w:t>
      </w:r>
      <w:r>
        <w:rPr>
          <w:rFonts w:ascii="仿宋_GB2312" w:eastAsia="仿宋_GB2312" w:hint="eastAsia"/>
          <w:kern w:val="0"/>
          <w:sz w:val="32"/>
          <w:szCs w:val="32"/>
        </w:rPr>
        <w:lastRenderedPageBreak/>
        <w:t>具有博物馆社会教育工作从业经历；熟悉全国博物馆社教工作总体情况；具有一定的博物馆学理论造诣；所在机构在行业内及全国具有</w:t>
      </w:r>
      <w:r w:rsidRPr="00432C10">
        <w:rPr>
          <w:rFonts w:ascii="仿宋_GB2312" w:eastAsia="仿宋_GB2312" w:hint="eastAsia"/>
          <w:kern w:val="0"/>
          <w:sz w:val="32"/>
          <w:szCs w:val="32"/>
        </w:rPr>
        <w:t>一定的</w:t>
      </w:r>
      <w:r>
        <w:rPr>
          <w:rFonts w:ascii="仿宋_GB2312" w:eastAsia="仿宋_GB2312" w:hint="eastAsia"/>
          <w:kern w:val="0"/>
          <w:sz w:val="32"/>
          <w:szCs w:val="32"/>
        </w:rPr>
        <w:t>影响力。</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hint="eastAsia"/>
          <w:kern w:val="0"/>
          <w:sz w:val="32"/>
          <w:szCs w:val="32"/>
        </w:rPr>
        <w:t xml:space="preserve">  4. </w:t>
      </w:r>
      <w:r>
        <w:rPr>
          <w:rFonts w:ascii="仿宋_GB2312" w:eastAsia="仿宋_GB2312" w:hint="eastAsia"/>
          <w:kern w:val="0"/>
          <w:sz w:val="32"/>
          <w:szCs w:val="32"/>
        </w:rPr>
        <w:t>秘书处成员任职条件：</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）秘书长任职条件。身体健康，年龄在</w:t>
      </w:r>
      <w:r>
        <w:rPr>
          <w:rFonts w:ascii="仿宋_GB2312" w:eastAsia="仿宋_GB2312" w:hint="eastAsia"/>
          <w:kern w:val="0"/>
          <w:sz w:val="32"/>
          <w:szCs w:val="32"/>
        </w:rPr>
        <w:t>70</w:t>
      </w:r>
      <w:r>
        <w:rPr>
          <w:rFonts w:ascii="仿宋_GB2312" w:eastAsia="仿宋_GB2312" w:hint="eastAsia"/>
          <w:kern w:val="0"/>
          <w:sz w:val="32"/>
          <w:szCs w:val="32"/>
        </w:rPr>
        <w:t>周岁以下；具有博物馆社会教育工作从业经历；熟悉全国博物馆社教工作总体情况；具有较强的博物馆学理论造诣。</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）副秘书长的任职条件：身体健康，年龄在</w:t>
      </w:r>
      <w:r>
        <w:rPr>
          <w:rFonts w:ascii="仿宋_GB2312" w:eastAsia="仿宋_GB2312" w:hint="eastAsia"/>
          <w:kern w:val="0"/>
          <w:sz w:val="32"/>
          <w:szCs w:val="32"/>
        </w:rPr>
        <w:t>70</w:t>
      </w:r>
      <w:r>
        <w:rPr>
          <w:rFonts w:ascii="仿宋_GB2312" w:eastAsia="仿宋_GB2312" w:hint="eastAsia"/>
          <w:kern w:val="0"/>
          <w:sz w:val="32"/>
          <w:szCs w:val="32"/>
        </w:rPr>
        <w:t>周岁以下；具有博物馆社会教育工作从业经历；了解全国博物馆社教工作总体情况；具有一定的博物馆学理论造诣。</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第十七条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常务委员会工作职责。</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 </w:t>
      </w:r>
      <w:r>
        <w:rPr>
          <w:rFonts w:ascii="仿宋_GB2312" w:eastAsia="仿宋_GB2312" w:hint="eastAsia"/>
          <w:kern w:val="0"/>
          <w:sz w:val="32"/>
          <w:szCs w:val="32"/>
        </w:rPr>
        <w:t>提名下一届委员候选人和常务委员会候选人；</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2. </w:t>
      </w:r>
      <w:r>
        <w:rPr>
          <w:rFonts w:ascii="仿宋_GB2312" w:eastAsia="仿宋_GB2312" w:hint="eastAsia"/>
          <w:kern w:val="0"/>
          <w:sz w:val="32"/>
          <w:szCs w:val="32"/>
        </w:rPr>
        <w:t>召开专委会全体会议，向大会报告工作；</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3. </w:t>
      </w:r>
      <w:r>
        <w:rPr>
          <w:rFonts w:ascii="仿宋_GB2312" w:eastAsia="仿宋_GB2312" w:hint="eastAsia"/>
          <w:kern w:val="0"/>
          <w:sz w:val="32"/>
          <w:szCs w:val="32"/>
        </w:rPr>
        <w:t>执行专委会全体会议决议；</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4. </w:t>
      </w:r>
      <w:r>
        <w:rPr>
          <w:rFonts w:ascii="仿宋_GB2312" w:eastAsia="仿宋_GB2312" w:hint="eastAsia"/>
          <w:kern w:val="0"/>
          <w:sz w:val="32"/>
          <w:szCs w:val="32"/>
        </w:rPr>
        <w:t>表决会员的吸收和除名；</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5. </w:t>
      </w:r>
      <w:r>
        <w:rPr>
          <w:rFonts w:ascii="仿宋_GB2312" w:eastAsia="仿宋_GB2312" w:hint="eastAsia"/>
          <w:kern w:val="0"/>
          <w:sz w:val="32"/>
          <w:szCs w:val="32"/>
        </w:rPr>
        <w:t>表决聘任名誉主任、名誉委员人选，或取消名誉主任、名誉委员的资格；</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6. </w:t>
      </w:r>
      <w:r>
        <w:rPr>
          <w:rFonts w:ascii="仿宋_GB2312" w:eastAsia="仿宋_GB2312" w:hint="eastAsia"/>
          <w:kern w:val="0"/>
          <w:sz w:val="32"/>
          <w:szCs w:val="32"/>
        </w:rPr>
        <w:t>制定专委会内部管理制度；</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7. </w:t>
      </w:r>
      <w:r>
        <w:rPr>
          <w:rFonts w:ascii="仿宋_GB2312" w:eastAsia="仿宋_GB2312" w:hint="eastAsia"/>
          <w:kern w:val="0"/>
          <w:sz w:val="32"/>
          <w:szCs w:val="32"/>
        </w:rPr>
        <w:t>制定专委会年度工作计划；</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8. </w:t>
      </w:r>
      <w:r>
        <w:rPr>
          <w:rFonts w:ascii="仿宋_GB2312" w:eastAsia="仿宋_GB2312" w:hint="eastAsia"/>
          <w:kern w:val="0"/>
          <w:sz w:val="32"/>
          <w:szCs w:val="32"/>
        </w:rPr>
        <w:t>筹措、管理专委会业务经费；</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9. </w:t>
      </w:r>
      <w:r>
        <w:rPr>
          <w:rFonts w:ascii="仿宋_GB2312" w:eastAsia="仿宋_GB2312" w:hint="eastAsia"/>
          <w:kern w:val="0"/>
          <w:sz w:val="32"/>
          <w:szCs w:val="32"/>
        </w:rPr>
        <w:t>对专委会日常工作进行管理；</w:t>
      </w:r>
    </w:p>
    <w:p w:rsidR="00601CD9" w:rsidRDefault="00D26E2A">
      <w:pPr>
        <w:pStyle w:val="a8"/>
        <w:rPr>
          <w:rFonts w:ascii="仿宋_GB2312" w:eastAsia="仿宋_GB2312"/>
          <w:kern w:val="0"/>
          <w:sz w:val="32"/>
          <w:szCs w:val="32"/>
        </w:rPr>
      </w:pPr>
      <w:r>
        <w:rPr>
          <w:rFonts w:ascii="仿宋_GB2312" w:eastAsia="仿宋_GB2312" w:hint="eastAsia"/>
          <w:kern w:val="0"/>
          <w:sz w:val="32"/>
          <w:szCs w:val="32"/>
        </w:rPr>
        <w:t xml:space="preserve">    10. </w:t>
      </w:r>
      <w:r>
        <w:rPr>
          <w:rFonts w:ascii="仿宋_GB2312" w:eastAsia="仿宋_GB2312" w:hint="eastAsia"/>
          <w:kern w:val="0"/>
          <w:sz w:val="32"/>
          <w:szCs w:val="32"/>
        </w:rPr>
        <w:t>审议和决定其他重要事项。</w:t>
      </w:r>
    </w:p>
    <w:p w:rsidR="00601CD9" w:rsidRDefault="00D26E2A">
      <w:pPr>
        <w:pStyle w:val="a8"/>
        <w:jc w:val="center"/>
        <w:rPr>
          <w:rFonts w:ascii="仿宋_GB2312" w:eastAsia="仿宋_GB2312"/>
          <w:b/>
          <w:bCs/>
          <w:kern w:val="0"/>
          <w:sz w:val="32"/>
          <w:szCs w:val="32"/>
        </w:rPr>
      </w:pPr>
      <w:r>
        <w:rPr>
          <w:rFonts w:ascii="仿宋_GB2312" w:eastAsia="仿宋_GB2312" w:hint="eastAsia"/>
          <w:b/>
          <w:bCs/>
          <w:kern w:val="0"/>
          <w:sz w:val="32"/>
          <w:szCs w:val="32"/>
        </w:rPr>
        <w:lastRenderedPageBreak/>
        <w:t>第五章</w:t>
      </w:r>
      <w:r>
        <w:rPr>
          <w:rFonts w:ascii="仿宋_GB2312" w:eastAsia="仿宋_GB2312" w:hint="eastAsia"/>
          <w:b/>
          <w:bCs/>
          <w:kern w:val="0"/>
          <w:sz w:val="32"/>
          <w:szCs w:val="32"/>
        </w:rPr>
        <w:t xml:space="preserve"> </w:t>
      </w:r>
      <w:r>
        <w:rPr>
          <w:rFonts w:ascii="仿宋_GB2312" w:eastAsia="仿宋_GB2312" w:hint="eastAsia"/>
          <w:b/>
          <w:bCs/>
          <w:kern w:val="0"/>
          <w:sz w:val="32"/>
          <w:szCs w:val="32"/>
        </w:rPr>
        <w:t>附</w:t>
      </w:r>
      <w:r>
        <w:rPr>
          <w:rFonts w:ascii="仿宋_GB2312" w:eastAsia="仿宋_GB2312" w:hint="eastAsia"/>
          <w:b/>
          <w:bCs/>
          <w:kern w:val="0"/>
          <w:sz w:val="32"/>
          <w:szCs w:val="32"/>
        </w:rPr>
        <w:t xml:space="preserve"> </w:t>
      </w:r>
      <w:r>
        <w:rPr>
          <w:rFonts w:ascii="仿宋_GB2312" w:eastAsia="仿宋_GB2312" w:hint="eastAsia"/>
          <w:b/>
          <w:bCs/>
          <w:kern w:val="0"/>
          <w:sz w:val="32"/>
          <w:szCs w:val="32"/>
        </w:rPr>
        <w:t>则</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第十八条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《中国博物馆协会社会教育专业委员会第五届委员名单》见附件</w:t>
      </w:r>
      <w:r>
        <w:rPr>
          <w:rFonts w:ascii="仿宋_GB2312" w:eastAsia="仿宋_GB2312" w:hint="eastAsia"/>
          <w:kern w:val="0"/>
          <w:sz w:val="32"/>
          <w:szCs w:val="32"/>
        </w:rPr>
        <w:t>4</w:t>
      </w:r>
      <w:r>
        <w:rPr>
          <w:rFonts w:ascii="仿宋_GB2312" w:eastAsia="仿宋_GB2312" w:hint="eastAsia"/>
          <w:kern w:val="0"/>
          <w:sz w:val="32"/>
          <w:szCs w:val="32"/>
        </w:rPr>
        <w:t>。</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第十九条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未尽事宜，参照《中国博物馆协会社会教育专业委员会管理办法》。</w:t>
      </w:r>
    </w:p>
    <w:p w:rsidR="00601CD9" w:rsidRDefault="00D26E2A">
      <w:pPr>
        <w:pStyle w:val="a8"/>
        <w:rPr>
          <w:rFonts w:ascii="仿宋_GB2312" w:eastAsia="仿宋_GB2312"/>
          <w:kern w:val="0"/>
          <w:sz w:val="32"/>
          <w:szCs w:val="32"/>
        </w:rPr>
      </w:pPr>
      <w:r>
        <w:rPr>
          <w:rFonts w:ascii="仿宋_GB2312" w:eastAsia="仿宋_GB2312" w:hint="eastAsia"/>
          <w:b/>
          <w:bCs/>
          <w:kern w:val="0"/>
          <w:sz w:val="32"/>
          <w:szCs w:val="32"/>
        </w:rPr>
        <w:t xml:space="preserve">    </w:t>
      </w:r>
      <w:r>
        <w:rPr>
          <w:rFonts w:ascii="仿宋_GB2312" w:eastAsia="仿宋_GB2312" w:hint="eastAsia"/>
          <w:b/>
          <w:bCs/>
          <w:kern w:val="0"/>
          <w:sz w:val="32"/>
          <w:szCs w:val="32"/>
        </w:rPr>
        <w:t>第二十条</w:t>
      </w:r>
      <w:r>
        <w:rPr>
          <w:rFonts w:ascii="仿宋_GB2312" w:eastAsia="仿宋_GB2312" w:hint="eastAsia"/>
          <w:b/>
          <w:bCs/>
          <w:kern w:val="0"/>
          <w:sz w:val="32"/>
          <w:szCs w:val="32"/>
        </w:rPr>
        <w:t> </w:t>
      </w:r>
      <w:r>
        <w:rPr>
          <w:rFonts w:ascii="仿宋_GB2312" w:eastAsia="仿宋_GB2312" w:hint="eastAsia"/>
          <w:b/>
          <w:bCs/>
          <w:kern w:val="0"/>
          <w:sz w:val="32"/>
          <w:szCs w:val="32"/>
        </w:rPr>
        <w:t xml:space="preserve"> </w:t>
      </w:r>
      <w:r>
        <w:rPr>
          <w:rFonts w:ascii="仿宋_GB2312" w:eastAsia="仿宋_GB2312" w:hint="eastAsia"/>
          <w:kern w:val="0"/>
          <w:sz w:val="32"/>
          <w:szCs w:val="32"/>
        </w:rPr>
        <w:t>本办法的解释权归本专委会。</w:t>
      </w:r>
    </w:p>
    <w:p w:rsidR="00601CD9" w:rsidRDefault="00D26E2A">
      <w:pPr>
        <w:pStyle w:val="a8"/>
        <w:rPr>
          <w:rFonts w:ascii="仿宋_GB2312" w:eastAsia="仿宋_GB2312"/>
          <w:b/>
          <w:bCs/>
          <w:kern w:val="0"/>
          <w:sz w:val="32"/>
          <w:szCs w:val="32"/>
        </w:rPr>
      </w:pPr>
      <w:r>
        <w:rPr>
          <w:rFonts w:ascii="仿宋_GB2312" w:eastAsia="仿宋_GB2312" w:hint="eastAsia"/>
          <w:b/>
          <w:bCs/>
          <w:kern w:val="0"/>
          <w:sz w:val="32"/>
          <w:szCs w:val="32"/>
        </w:rPr>
        <w:t>附件</w:t>
      </w:r>
    </w:p>
    <w:p w:rsidR="00601CD9" w:rsidRDefault="00601CD9">
      <w:pPr>
        <w:pStyle w:val="a8"/>
        <w:rPr>
          <w:rFonts w:ascii="仿宋_GB2312" w:eastAsia="仿宋_GB2312"/>
          <w:kern w:val="0"/>
          <w:sz w:val="32"/>
          <w:szCs w:val="32"/>
        </w:rPr>
      </w:pPr>
      <w:hyperlink r:id="rId6" w:tgtFrame="_blank" w:history="1">
        <w:bookmarkStart w:id="0" w:name="_GoBack"/>
        <w:bookmarkEnd w:id="0"/>
        <w:r w:rsidR="00D26E2A">
          <w:rPr>
            <w:rFonts w:ascii="仿宋_GB2312" w:eastAsia="仿宋_GB2312" w:hint="eastAsia"/>
            <w:color w:val="666666"/>
            <w:kern w:val="0"/>
            <w:sz w:val="32"/>
            <w:szCs w:val="32"/>
          </w:rPr>
          <w:t>附件</w:t>
        </w:r>
        <w:r w:rsidR="00D26E2A">
          <w:rPr>
            <w:rFonts w:ascii="仿宋_GB2312" w:eastAsia="仿宋_GB2312" w:hint="eastAsia"/>
            <w:color w:val="666666"/>
            <w:kern w:val="0"/>
            <w:sz w:val="32"/>
            <w:szCs w:val="32"/>
          </w:rPr>
          <w:t>1</w:t>
        </w:r>
        <w:r w:rsidR="00D26E2A">
          <w:rPr>
            <w:rFonts w:ascii="仿宋_GB2312" w:eastAsia="仿宋_GB2312" w:hint="eastAsia"/>
            <w:color w:val="666666"/>
            <w:kern w:val="0"/>
            <w:sz w:val="32"/>
            <w:szCs w:val="32"/>
          </w:rPr>
          <w:t>：中国博物馆协会社会教育专业委员会个人会员申请表</w:t>
        </w:r>
      </w:hyperlink>
    </w:p>
    <w:p w:rsidR="00601CD9" w:rsidRDefault="00601CD9">
      <w:pPr>
        <w:pStyle w:val="a8"/>
        <w:rPr>
          <w:rFonts w:ascii="仿宋_GB2312" w:eastAsia="仿宋_GB2312"/>
          <w:kern w:val="0"/>
          <w:sz w:val="32"/>
          <w:szCs w:val="32"/>
        </w:rPr>
      </w:pPr>
      <w:hyperlink r:id="rId7" w:tgtFrame="_blank" w:history="1">
        <w:r w:rsidR="00D26E2A">
          <w:rPr>
            <w:rFonts w:ascii="仿宋_GB2312" w:eastAsia="仿宋_GB2312" w:hint="eastAsia"/>
            <w:color w:val="666666"/>
            <w:kern w:val="0"/>
            <w:sz w:val="32"/>
            <w:szCs w:val="32"/>
          </w:rPr>
          <w:t>附件</w:t>
        </w:r>
        <w:r w:rsidR="00D26E2A">
          <w:rPr>
            <w:rFonts w:ascii="仿宋_GB2312" w:eastAsia="仿宋_GB2312" w:hint="eastAsia"/>
            <w:color w:val="666666"/>
            <w:kern w:val="0"/>
            <w:sz w:val="32"/>
            <w:szCs w:val="32"/>
          </w:rPr>
          <w:t>2</w:t>
        </w:r>
        <w:r w:rsidR="00D26E2A">
          <w:rPr>
            <w:rFonts w:ascii="仿宋_GB2312" w:eastAsia="仿宋_GB2312" w:hint="eastAsia"/>
            <w:color w:val="666666"/>
            <w:kern w:val="0"/>
            <w:sz w:val="32"/>
            <w:szCs w:val="32"/>
          </w:rPr>
          <w:t>：中国博物馆协会社会教育专业委员会单位会员申请表</w:t>
        </w:r>
      </w:hyperlink>
    </w:p>
    <w:p w:rsidR="00601CD9" w:rsidRDefault="00601CD9">
      <w:pPr>
        <w:pStyle w:val="a8"/>
        <w:rPr>
          <w:rFonts w:ascii="仿宋_GB2312" w:eastAsia="仿宋_GB2312"/>
          <w:kern w:val="0"/>
          <w:sz w:val="32"/>
          <w:szCs w:val="32"/>
        </w:rPr>
      </w:pPr>
      <w:hyperlink r:id="rId8" w:tgtFrame="_blank" w:history="1">
        <w:r w:rsidR="00D26E2A">
          <w:rPr>
            <w:rFonts w:ascii="仿宋_GB2312" w:eastAsia="仿宋_GB2312" w:hint="eastAsia"/>
            <w:color w:val="666666"/>
            <w:kern w:val="0"/>
            <w:sz w:val="32"/>
            <w:szCs w:val="32"/>
          </w:rPr>
          <w:t>附件</w:t>
        </w:r>
        <w:r w:rsidR="00D26E2A">
          <w:rPr>
            <w:rFonts w:ascii="仿宋_GB2312" w:eastAsia="仿宋_GB2312" w:hint="eastAsia"/>
            <w:color w:val="666666"/>
            <w:kern w:val="0"/>
            <w:sz w:val="32"/>
            <w:szCs w:val="32"/>
          </w:rPr>
          <w:t>3</w:t>
        </w:r>
        <w:r w:rsidR="00D26E2A">
          <w:rPr>
            <w:rFonts w:ascii="仿宋_GB2312" w:eastAsia="仿宋_GB2312" w:hint="eastAsia"/>
            <w:color w:val="666666"/>
            <w:kern w:val="0"/>
            <w:sz w:val="32"/>
            <w:szCs w:val="32"/>
          </w:rPr>
          <w:t>：中国博物馆协会社会教育专业委员会委员推荐表</w:t>
        </w:r>
      </w:hyperlink>
    </w:p>
    <w:p w:rsidR="00601CD9" w:rsidRDefault="00601CD9">
      <w:pPr>
        <w:pStyle w:val="a8"/>
        <w:rPr>
          <w:rFonts w:ascii="仿宋_GB2312" w:eastAsia="仿宋_GB2312"/>
          <w:kern w:val="0"/>
          <w:sz w:val="32"/>
          <w:szCs w:val="32"/>
        </w:rPr>
      </w:pPr>
      <w:hyperlink r:id="rId9" w:tgtFrame="_blank" w:history="1">
        <w:r w:rsidR="00D26E2A">
          <w:rPr>
            <w:rFonts w:ascii="仿宋_GB2312" w:eastAsia="仿宋_GB2312" w:hint="eastAsia"/>
            <w:color w:val="666666"/>
            <w:kern w:val="0"/>
            <w:sz w:val="32"/>
            <w:szCs w:val="32"/>
          </w:rPr>
          <w:t>附件</w:t>
        </w:r>
        <w:r w:rsidR="00D26E2A">
          <w:rPr>
            <w:rFonts w:ascii="仿宋_GB2312" w:eastAsia="仿宋_GB2312" w:hint="eastAsia"/>
            <w:color w:val="666666"/>
            <w:kern w:val="0"/>
            <w:sz w:val="32"/>
            <w:szCs w:val="32"/>
          </w:rPr>
          <w:t>4</w:t>
        </w:r>
        <w:r w:rsidR="00D26E2A">
          <w:rPr>
            <w:rFonts w:ascii="仿宋_GB2312" w:eastAsia="仿宋_GB2312" w:hint="eastAsia"/>
            <w:color w:val="666666"/>
            <w:kern w:val="0"/>
            <w:sz w:val="32"/>
            <w:szCs w:val="32"/>
          </w:rPr>
          <w:t>：中国博物馆协会社会教育专业委员会第五届委员名单</w:t>
        </w:r>
      </w:hyperlink>
    </w:p>
    <w:p w:rsidR="00601CD9" w:rsidRDefault="00601CD9">
      <w:pPr>
        <w:pStyle w:val="a8"/>
        <w:rPr>
          <w:rFonts w:ascii="仿宋_GB2312" w:eastAsia="仿宋_GB2312"/>
          <w:sz w:val="32"/>
          <w:szCs w:val="32"/>
        </w:rPr>
      </w:pPr>
    </w:p>
    <w:sectPr w:rsidR="00601CD9" w:rsidSect="00601C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E2A" w:rsidRDefault="00D26E2A" w:rsidP="00432C10">
      <w:r>
        <w:separator/>
      </w:r>
    </w:p>
  </w:endnote>
  <w:endnote w:type="continuationSeparator" w:id="1">
    <w:p w:rsidR="00D26E2A" w:rsidRDefault="00D26E2A" w:rsidP="00432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E2A" w:rsidRDefault="00D26E2A" w:rsidP="00432C10">
      <w:r>
        <w:separator/>
      </w:r>
    </w:p>
  </w:footnote>
  <w:footnote w:type="continuationSeparator" w:id="1">
    <w:p w:rsidR="00D26E2A" w:rsidRDefault="00D26E2A" w:rsidP="00432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5Y2JlNGI4OTQ0ODQ1OWY3MWM2NjYxYWVhMTE5NjQifQ=="/>
  </w:docVars>
  <w:rsids>
    <w:rsidRoot w:val="00675F04"/>
    <w:rsid w:val="0015271C"/>
    <w:rsid w:val="00171836"/>
    <w:rsid w:val="001C7BF9"/>
    <w:rsid w:val="001E13B1"/>
    <w:rsid w:val="002C140E"/>
    <w:rsid w:val="0031374D"/>
    <w:rsid w:val="00325402"/>
    <w:rsid w:val="00381225"/>
    <w:rsid w:val="00432C10"/>
    <w:rsid w:val="00483B29"/>
    <w:rsid w:val="00487376"/>
    <w:rsid w:val="005625EB"/>
    <w:rsid w:val="00601CD9"/>
    <w:rsid w:val="0064308C"/>
    <w:rsid w:val="00675F04"/>
    <w:rsid w:val="00752476"/>
    <w:rsid w:val="0083506B"/>
    <w:rsid w:val="00851E90"/>
    <w:rsid w:val="009720FC"/>
    <w:rsid w:val="00A62843"/>
    <w:rsid w:val="00AC56D4"/>
    <w:rsid w:val="00B61820"/>
    <w:rsid w:val="00D26E2A"/>
    <w:rsid w:val="00DC6936"/>
    <w:rsid w:val="00E41CF7"/>
    <w:rsid w:val="6E157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D9"/>
    <w:pPr>
      <w:widowControl w:val="0"/>
      <w:jc w:val="both"/>
    </w:pPr>
    <w:rPr>
      <w:kern w:val="2"/>
      <w:sz w:val="21"/>
      <w:szCs w:val="22"/>
    </w:rPr>
  </w:style>
  <w:style w:type="paragraph" w:styleId="2">
    <w:name w:val="heading 2"/>
    <w:basedOn w:val="a"/>
    <w:next w:val="a"/>
    <w:link w:val="2Char"/>
    <w:uiPriority w:val="9"/>
    <w:qFormat/>
    <w:rsid w:val="00601CD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601C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01CD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01CD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601C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1CD9"/>
    <w:rPr>
      <w:b/>
      <w:bCs/>
    </w:rPr>
  </w:style>
  <w:style w:type="character" w:styleId="a7">
    <w:name w:val="Hyperlink"/>
    <w:basedOn w:val="a0"/>
    <w:uiPriority w:val="99"/>
    <w:semiHidden/>
    <w:unhideWhenUsed/>
    <w:rsid w:val="00601CD9"/>
    <w:rPr>
      <w:color w:val="0000FF"/>
      <w:u w:val="single"/>
    </w:rPr>
  </w:style>
  <w:style w:type="character" w:customStyle="1" w:styleId="Char0">
    <w:name w:val="页眉 Char"/>
    <w:basedOn w:val="a0"/>
    <w:link w:val="a4"/>
    <w:uiPriority w:val="99"/>
    <w:semiHidden/>
    <w:rsid w:val="00601CD9"/>
    <w:rPr>
      <w:sz w:val="18"/>
      <w:szCs w:val="18"/>
    </w:rPr>
  </w:style>
  <w:style w:type="character" w:customStyle="1" w:styleId="Char">
    <w:name w:val="页脚 Char"/>
    <w:basedOn w:val="a0"/>
    <w:link w:val="a3"/>
    <w:uiPriority w:val="99"/>
    <w:semiHidden/>
    <w:rsid w:val="00601CD9"/>
    <w:rPr>
      <w:sz w:val="18"/>
      <w:szCs w:val="18"/>
    </w:rPr>
  </w:style>
  <w:style w:type="character" w:customStyle="1" w:styleId="2Char">
    <w:name w:val="标题 2 Char"/>
    <w:basedOn w:val="a0"/>
    <w:link w:val="2"/>
    <w:uiPriority w:val="9"/>
    <w:rsid w:val="00601CD9"/>
    <w:rPr>
      <w:rFonts w:ascii="宋体" w:eastAsia="宋体" w:hAnsi="宋体" w:cs="宋体"/>
      <w:b/>
      <w:bCs/>
      <w:kern w:val="0"/>
      <w:sz w:val="36"/>
      <w:szCs w:val="36"/>
    </w:rPr>
  </w:style>
  <w:style w:type="character" w:customStyle="1" w:styleId="3Char">
    <w:name w:val="标题 3 Char"/>
    <w:basedOn w:val="a0"/>
    <w:link w:val="3"/>
    <w:uiPriority w:val="9"/>
    <w:rsid w:val="00601CD9"/>
    <w:rPr>
      <w:rFonts w:ascii="宋体" w:eastAsia="宋体" w:hAnsi="宋体" w:cs="宋体"/>
      <w:b/>
      <w:bCs/>
      <w:kern w:val="0"/>
      <w:sz w:val="27"/>
      <w:szCs w:val="27"/>
    </w:rPr>
  </w:style>
  <w:style w:type="paragraph" w:styleId="a8">
    <w:name w:val="No Spacing"/>
    <w:uiPriority w:val="1"/>
    <w:qFormat/>
    <w:rsid w:val="00601CD9"/>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byx.cnki.net/%E9%99%84%E4%BB%B63%EF%BC%9A%E4%B8%AD%E5%9B%BD%E5%8D%9A%E7%89%A9%E9%A6%86%E5%8D%8F%E4%BC%9A%E7%A4%BE%E4%BC%9A%E6%95%99%E8%82%B2%E4%B8%93%E4%B8%9A%E5%A7%94%E5%91%98%E4%BC%9A%E5%A7%94%E5%91%98%E6%8E%A8%E8%8D%90%E8%A1%A8.doc" TargetMode="External"/><Relationship Id="rId3" Type="http://schemas.openxmlformats.org/officeDocument/2006/relationships/webSettings" Target="webSettings.xml"/><Relationship Id="rId7" Type="http://schemas.openxmlformats.org/officeDocument/2006/relationships/hyperlink" Target="https://wbyx.cnki.net/%E9%99%84%E4%BB%B62%EF%BC%9A%E4%B8%AD%E5%9B%BD%E5%8D%9A%E7%89%A9%E9%A6%86%E5%8D%8F%E4%BC%9A%E7%A4%BE%E4%BC%9A%E6%95%99%E8%82%B2%E4%B8%93%E4%B8%9A%E5%A7%94%E5%91%98%E4%BC%9A%E5%9B%A2%E4%BD%93%E4%BC%9A%E5%91%98%E7%94%B3%E8%AF%B7%E8%A1%A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byx.cnki.net/%E9%99%84%E4%BB%B61%EF%BC%9A%E4%B8%AD%E5%9B%BD%E5%8D%9A%E7%89%A9%E9%A6%86%E5%8D%8F%E4%BC%9A%E7%A4%BE%E4%BC%9A%E6%95%99%E8%82%B2%E4%B8%93%E4%B8%9A%E5%A7%94%E5%91%98%E4%BC%9A%E4%B8%AA%E4%BA%BA%E4%BC%9A%E5%91%98%E7%94%B3%E8%AF%B7%E8%A1%A8.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byx.cnki.net/%E9%99%84%E4%BB%B65%EF%BC%9A%E4%B8%AD%E5%9B%BD%E5%8D%9A%E7%89%A9%E9%A6%86%E5%8D%8F%E4%BC%9A%E7%A4%BE%E4%BC%9A%E6%95%99%E8%82%B2%E4%B8%93%E4%B8%9A%E5%A7%94%E5%91%98%E4%BC%9A%E7%AC%AC%E5%9B%9B%E5%B1%8A%E5%A7%94%E5%91%98%E5%90%8D%E5%8D%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赵震淼</dc:creator>
  <cp:lastModifiedBy>郭丽芬</cp:lastModifiedBy>
  <cp:revision>8</cp:revision>
  <dcterms:created xsi:type="dcterms:W3CDTF">2023-06-29T00:27:00Z</dcterms:created>
  <dcterms:modified xsi:type="dcterms:W3CDTF">2023-08-10T02:12:00Z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DE405FFB008147B584D7B48DCE9EAC1A_12</vt:lpwstr>
  </property>
</Properties>
</file>